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B5" w:rsidRDefault="006E16B5" w:rsidP="006E16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6B5" w:rsidRDefault="006E16B5" w:rsidP="006E16B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5AF80A4A" wp14:editId="59076604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B5" w:rsidRDefault="006E16B5" w:rsidP="006E16B5">
      <w:pPr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</w:p>
    <w:p w:rsidR="006E16B5" w:rsidRDefault="006E16B5" w:rsidP="006E16B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6E16B5" w:rsidRDefault="006E16B5" w:rsidP="006E16B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br/>
        <w:t>АСЕКЕЕВСКОГО РАЙОНА ОРЕНБУРГСКОЙ ОБЛАСТИ</w:t>
      </w:r>
    </w:p>
    <w:p w:rsidR="006E16B5" w:rsidRDefault="006E16B5" w:rsidP="006E16B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E16B5" w:rsidRDefault="006E16B5" w:rsidP="006E16B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ПОСТАНОВЛЕНИЕ</w:t>
      </w:r>
    </w:p>
    <w:p w:rsidR="006E16B5" w:rsidRDefault="006E16B5" w:rsidP="006E16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===========================================================</w:t>
      </w:r>
    </w:p>
    <w:p w:rsidR="006E16B5" w:rsidRDefault="006E16B5" w:rsidP="006E16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6B5" w:rsidRDefault="006E16B5" w:rsidP="006E16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.2023                                       с. Рязановка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-п </w:t>
      </w:r>
    </w:p>
    <w:p w:rsidR="006E16B5" w:rsidRDefault="006E16B5" w:rsidP="006E16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6B5" w:rsidRDefault="006E16B5" w:rsidP="006E16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6B5" w:rsidRDefault="006E16B5" w:rsidP="006E16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создании маневренного жилищного фонда на территории </w:t>
      </w:r>
    </w:p>
    <w:p w:rsidR="006E16B5" w:rsidRDefault="006E16B5" w:rsidP="006E16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6E16B5" w:rsidRDefault="006E16B5" w:rsidP="006E16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6B5" w:rsidRDefault="006E16B5" w:rsidP="006E16B5">
      <w:pPr>
        <w:tabs>
          <w:tab w:val="left" w:pos="1276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законом  РФ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Жилищным кодексом Российской Федерации, в исполнении Решения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Бугурусланского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суда от 26.07.2021 года по делу № 2(2)-345/2021, руководствуясь статьей 27 Устава муниципального образования Рязановский сельсовет, постановляет:</w:t>
      </w:r>
    </w:p>
    <w:p w:rsidR="006E16B5" w:rsidRDefault="006E16B5" w:rsidP="006E16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Создать маневренный жилищный фонд на территории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области.</w:t>
      </w:r>
    </w:p>
    <w:p w:rsidR="006E16B5" w:rsidRDefault="006E16B5" w:rsidP="006E16B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3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Включить в маневренный жилищный фонд из муниципального жилищного фонда жилую квартиру, находящуюся по адресу: с. Рязановка, ул. Центральная, д.2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области.</w:t>
      </w:r>
    </w:p>
    <w:p w:rsidR="006E16B5" w:rsidRDefault="006E16B5" w:rsidP="006E16B5">
      <w:pPr>
        <w:tabs>
          <w:tab w:val="left" w:pos="1276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вступает в силу со дня его подписания. </w:t>
      </w:r>
    </w:p>
    <w:p w:rsidR="006E16B5" w:rsidRDefault="006E16B5" w:rsidP="006E16B5">
      <w:pPr>
        <w:tabs>
          <w:tab w:val="left" w:pos="1276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6B5" w:rsidRDefault="006E16B5" w:rsidP="006E16B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6B5" w:rsidRDefault="006E16B5" w:rsidP="006E16B5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6E16B5" w:rsidRDefault="006E16B5" w:rsidP="006E16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6E16B5" w:rsidRDefault="006E16B5" w:rsidP="006E16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6B5" w:rsidRDefault="006E16B5" w:rsidP="006E16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6B5" w:rsidRDefault="006E16B5" w:rsidP="006E16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6B5" w:rsidRDefault="006E16B5" w:rsidP="006E16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6B5" w:rsidRDefault="006E16B5" w:rsidP="006E16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6B5" w:rsidRDefault="006E16B5" w:rsidP="006E16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6E16B5" w:rsidRDefault="006E16B5" w:rsidP="006E1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Разослано: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дело,  прокуратуру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E16B5" w:rsidRDefault="006E16B5" w:rsidP="006E16B5"/>
    <w:p w:rsidR="00D26E0F" w:rsidRDefault="00D26E0F"/>
    <w:sectPr w:rsidR="00D2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0"/>
    <w:rsid w:val="00337920"/>
    <w:rsid w:val="006E16B5"/>
    <w:rsid w:val="00D2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ECD0A-A5D3-49BD-A346-9B7FC5D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6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2023-12-21T09:38:00Z</cp:lastPrinted>
  <dcterms:created xsi:type="dcterms:W3CDTF">2023-12-21T09:37:00Z</dcterms:created>
  <dcterms:modified xsi:type="dcterms:W3CDTF">2023-12-21T09:38:00Z</dcterms:modified>
</cp:coreProperties>
</file>