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1EEC" w:rsidRPr="00611EEC" w:rsidTr="00611EEC">
        <w:tc>
          <w:tcPr>
            <w:tcW w:w="9570" w:type="dxa"/>
          </w:tcPr>
          <w:p w:rsidR="00611EEC" w:rsidRPr="00611EEC" w:rsidRDefault="00611EEC" w:rsidP="00611E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EE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5AD7F1" wp14:editId="7F02DE5D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EC" w:rsidRPr="00611EEC" w:rsidRDefault="00611EEC" w:rsidP="00611E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11EEC" w:rsidRPr="00611EEC" w:rsidRDefault="00611EEC" w:rsidP="00611EE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11EEC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611EEC" w:rsidRPr="00611EEC" w:rsidRDefault="00611EEC" w:rsidP="00611EE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11EEC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11EEC" w:rsidRPr="00611EEC" w:rsidRDefault="00611EEC" w:rsidP="00611EE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11EEC" w:rsidRPr="00611EEC" w:rsidRDefault="00611EEC" w:rsidP="00611EE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11EEC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611EEC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611EEC" w:rsidRPr="00611EEC" w:rsidRDefault="00611EEC" w:rsidP="00611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1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1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с. </w:t>
      </w:r>
      <w:proofErr w:type="spellStart"/>
      <w:r w:rsidRPr="0061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61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№ 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1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</w:p>
    <w:p w:rsid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EEC" w:rsidRPr="00611EEC" w:rsidRDefault="00611EEC" w:rsidP="006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осуществлении первичного воинского учета на территории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11EEC" w:rsidRPr="00611EEC" w:rsidRDefault="00611EEC" w:rsidP="00611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EEC" w:rsidRPr="00611EEC" w:rsidRDefault="00611EEC" w:rsidP="00611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EC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31 мая 1996г. №61-ФЗ «Об обороне», от 26 февраля 1997г. №31-ФЗ «О мобилизационной подготовке и мобилизации в Российской Федерации», от 28 марта 1998г. №53 ФЗ «О воинской обязанности и военной службе», от 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№719 «Об утверждении Положения о воинском учете», Уставом муниципального образования Рязановский сельсовет постановляет:</w:t>
      </w:r>
    </w:p>
    <w:p w:rsidR="00611EEC" w:rsidRPr="00611EEC" w:rsidRDefault="00611EEC" w:rsidP="00611EE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EC">
        <w:rPr>
          <w:rFonts w:ascii="Times New Roman" w:eastAsia="Calibri" w:hAnsi="Times New Roman" w:cs="Times New Roman"/>
          <w:sz w:val="28"/>
          <w:szCs w:val="28"/>
        </w:rPr>
        <w:t>Организовать первичный 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администрации муниципального образования Рязановский сельсовет.</w:t>
      </w:r>
    </w:p>
    <w:p w:rsidR="00611EEC" w:rsidRPr="00611EEC" w:rsidRDefault="00611EEC" w:rsidP="00611EE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EC">
        <w:rPr>
          <w:rFonts w:ascii="Times New Roman" w:eastAsia="Calibri" w:hAnsi="Times New Roman" w:cs="Times New Roman"/>
          <w:sz w:val="28"/>
          <w:szCs w:val="28"/>
        </w:rPr>
        <w:t xml:space="preserve">Возложить обязанности по ведению первичного воинского учета, бронированию граждан на специалиста по военно-учетной работе </w:t>
      </w:r>
      <w:proofErr w:type="spellStart"/>
      <w:r w:rsidRPr="00611EEC">
        <w:rPr>
          <w:rFonts w:ascii="Times New Roman" w:eastAsia="Calibri" w:hAnsi="Times New Roman" w:cs="Times New Roman"/>
          <w:sz w:val="28"/>
          <w:szCs w:val="28"/>
        </w:rPr>
        <w:t>Полуян</w:t>
      </w:r>
      <w:proofErr w:type="spellEnd"/>
      <w:r w:rsidRPr="00611EEC">
        <w:rPr>
          <w:rFonts w:ascii="Times New Roman" w:eastAsia="Calibri" w:hAnsi="Times New Roman" w:cs="Times New Roman"/>
          <w:sz w:val="28"/>
          <w:szCs w:val="28"/>
        </w:rPr>
        <w:t xml:space="preserve"> Елену Васильевну</w:t>
      </w:r>
    </w:p>
    <w:p w:rsidR="00611EEC" w:rsidRPr="00611EEC" w:rsidRDefault="00611EEC" w:rsidP="00611EE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EC">
        <w:rPr>
          <w:rFonts w:ascii="Times New Roman" w:eastAsia="Calibri" w:hAnsi="Times New Roman" w:cs="Times New Roman"/>
          <w:sz w:val="28"/>
          <w:szCs w:val="28"/>
        </w:rPr>
        <w:t xml:space="preserve">В случае временного отсутствия специалиста по военно-учетной работе по уважительной причине (отпуск, временная нетрудоспособность, командировка) его замещает </w:t>
      </w:r>
      <w:proofErr w:type="spellStart"/>
      <w:r w:rsidRPr="00611EEC">
        <w:rPr>
          <w:rFonts w:ascii="Times New Roman" w:eastAsia="Calibri" w:hAnsi="Times New Roman" w:cs="Times New Roman"/>
          <w:sz w:val="28"/>
          <w:szCs w:val="28"/>
        </w:rPr>
        <w:t>Кулясова</w:t>
      </w:r>
      <w:proofErr w:type="spellEnd"/>
      <w:r w:rsidRPr="00611EEC">
        <w:rPr>
          <w:rFonts w:ascii="Times New Roman" w:eastAsia="Calibri" w:hAnsi="Times New Roman" w:cs="Times New Roman"/>
          <w:sz w:val="28"/>
          <w:szCs w:val="28"/>
        </w:rPr>
        <w:t xml:space="preserve"> Ольга Васильевна, специалист администрации.</w:t>
      </w:r>
    </w:p>
    <w:p w:rsidR="00611EEC" w:rsidRPr="00611EEC" w:rsidRDefault="00611EEC" w:rsidP="00611EE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EC">
        <w:rPr>
          <w:rFonts w:ascii="Times New Roman" w:eastAsia="Calibri" w:hAnsi="Times New Roman" w:cs="Times New Roman"/>
          <w:sz w:val="28"/>
          <w:szCs w:val="28"/>
        </w:rPr>
        <w:t>Утвердить должностную инструкцию специалиста по военно-учетной работе администрации поселения (прилагается).</w:t>
      </w:r>
    </w:p>
    <w:p w:rsidR="00611EEC" w:rsidRPr="00611EEC" w:rsidRDefault="00611EEC" w:rsidP="00611EE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1EE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11EEC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главу муниципального образования Рязановский сельсовет Брусилова Александра Валентиновича.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EC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11EEC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1EEC">
        <w:rPr>
          <w:rFonts w:ascii="Times New Roman" w:eastAsia="Calibri" w:hAnsi="Times New Roman" w:cs="Times New Roman"/>
          <w:sz w:val="28"/>
          <w:szCs w:val="28"/>
        </w:rPr>
        <w:t>Брусилов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08B" w:rsidRPr="00611EEC" w:rsidRDefault="00611EEC" w:rsidP="00611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E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1EEC" w:rsidRDefault="00611EEC" w:rsidP="00611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EE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11EEC" w:rsidRPr="00611EEC" w:rsidRDefault="00611EEC" w:rsidP="00611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E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1EEC" w:rsidRDefault="00611EEC" w:rsidP="00611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EEC">
        <w:rPr>
          <w:rFonts w:ascii="Times New Roman" w:hAnsi="Times New Roman" w:cs="Times New Roman"/>
          <w:sz w:val="28"/>
          <w:szCs w:val="28"/>
        </w:rPr>
        <w:t xml:space="preserve"> от 11.</w:t>
      </w:r>
      <w:r w:rsidR="00DF0C2D" w:rsidRPr="00DF0C2D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Pr="00611EEC">
        <w:rPr>
          <w:rFonts w:ascii="Times New Roman" w:hAnsi="Times New Roman" w:cs="Times New Roman"/>
          <w:sz w:val="28"/>
          <w:szCs w:val="28"/>
        </w:rPr>
        <w:t>.2021 № 02-п</w:t>
      </w:r>
    </w:p>
    <w:p w:rsidR="00611EEC" w:rsidRDefault="00611EEC" w:rsidP="00611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EC" w:rsidRPr="00611EEC" w:rsidRDefault="00611EEC" w:rsidP="006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 специалиста 1 категории по воинскому учету МО Рязановский сельсовет</w:t>
      </w:r>
    </w:p>
    <w:p w:rsidR="00611EEC" w:rsidRPr="00611EEC" w:rsidRDefault="00611EEC" w:rsidP="006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руководствоваться: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-Методическими рекомендациями по осуществлению первичного воинского учёта в органах местного самоуправления – 2007г;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-Постановлением Правительства РФ от 27 ноября 2006 г. № 719 «Об утверждении Положения о воинском учёте»;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-Федеральными законами Об обороне 1996г. </w:t>
      </w:r>
      <w:proofErr w:type="gramStart"/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№-</w:t>
      </w:r>
      <w:proofErr w:type="gramEnd"/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воинской обязанности и военной службе» 1998г.  53-ФЗ: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-Настоящей инструкцией.</w:t>
      </w:r>
    </w:p>
    <w:p w:rsidR="00611EEC" w:rsidRPr="00611EEC" w:rsidRDefault="00611EEC" w:rsidP="00611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военно-учётного стола должен назначаться на должность приказом главы администрации сельсовета. Перемещение и увольнение военно-учётных работников проводится по согласованию с военным комиссариатом муниципального образования.</w:t>
      </w:r>
    </w:p>
    <w:p w:rsidR="00611EEC" w:rsidRPr="00611EEC" w:rsidRDefault="00611EEC" w:rsidP="00611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убытии военно-учетного работника его обязанности выполняет другой военно-учётный работник.</w:t>
      </w:r>
    </w:p>
    <w:p w:rsidR="00611EEC" w:rsidRPr="00611EEC" w:rsidRDefault="00611EEC" w:rsidP="00611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воинский учёт органами местного самоуправления осуществляется по документам первичного воинского учёта:</w:t>
      </w:r>
    </w:p>
    <w:p w:rsidR="00611EEC" w:rsidRPr="00611EEC" w:rsidRDefault="00611EEC" w:rsidP="00611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призывников – по учётным картам призывников;</w:t>
      </w:r>
    </w:p>
    <w:p w:rsidR="00611EEC" w:rsidRPr="00611EEC" w:rsidRDefault="00611EEC" w:rsidP="00611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прапорщиков, мичманов, старшин, сержантов, солдат и матросов запаса-по алфавитным карточкам и учётным карточкам;</w:t>
      </w:r>
    </w:p>
    <w:p w:rsidR="00611EEC" w:rsidRPr="00611EEC" w:rsidRDefault="00611EEC" w:rsidP="00611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офицеров запас</w:t>
      </w:r>
      <w:proofErr w:type="gramStart"/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карточкам первичного учёта.</w:t>
      </w:r>
    </w:p>
    <w:p w:rsidR="00611EEC" w:rsidRPr="00611EEC" w:rsidRDefault="00611EEC" w:rsidP="00611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EC" w:rsidRPr="00611EEC" w:rsidRDefault="00611EEC" w:rsidP="006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обязан:</w:t>
      </w:r>
    </w:p>
    <w:p w:rsidR="00611EEC" w:rsidRPr="00611EEC" w:rsidRDefault="00611EEC" w:rsidP="006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 организации военно-учётной работы:</w:t>
      </w:r>
    </w:p>
    <w:p w:rsidR="00611EEC" w:rsidRPr="00611EEC" w:rsidRDefault="00611EEC" w:rsidP="006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-изучать и знать руководящие документы, настоящую инструкцию;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-составлять </w:t>
      </w:r>
      <w:proofErr w:type="gramStart"/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proofErr w:type="gramEnd"/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ежемесячные планы работ. План работы утверждается главой администрации, а годовой план согласовывается с военным комиссаром района;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учёт военных билетов, принятых от граждан, пребывающих в запасе, в отдельной книге (журнале) или по распискам установленного образца;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образцы учётно-воинских документов, методические пособия, знать правила заполнения учётно-воинских документов, отчёта по ним;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наглядную агитацию, периодически обновлять её;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журнал проверок, предоставлять для внесения соответствующих записей проверяющим, делать отметки об устранении недостатков;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-вести учёт воинов-интернационалистов, ветеранов подразделений особого риска, участников ликвидации последствий аварий на чернобыльской АЭС, участников Великой Отечественной войны;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учётную тетрадь по специальной подготовке.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EC" w:rsidRPr="00611EEC" w:rsidRDefault="00611EEC" w:rsidP="006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 организации и ведению воинского учёта:</w:t>
      </w:r>
    </w:p>
    <w:p w:rsidR="00611EEC" w:rsidRPr="00611EEC" w:rsidRDefault="00611EEC" w:rsidP="006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первичный воинский учёт граждан, пребывающих в запасе, и 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подлежащих призыву на военную службу, проживающих или пребывающих на срок  более 3 месяцев на  территории поселения;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совместно с органами внутренних дел граждан, проживающих или пребывающих (на срок более 3 месяцев) на территории поселения и подлежащих поставке на воинский учёт;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и хранить документы первичного воинского учёта;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-сверять не реже 1 раза в год документы первичного воинского учёта с документами воинского учета, и в 2- недельный срок сообщать о внесенных изменениях в военные комиссариаты;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Федерации, осуществлять контроль их исполнения, а также информировать об ответственности за неисполнение указанных обязанностей;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в военные комиссариаты 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-ежегодно до первого февраля предоставлять в военный комиссариат отчёт о результатах осуществления первичного воинского учёта в предшествующем году;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учёт в следующем году.</w:t>
      </w:r>
    </w:p>
    <w:p w:rsidR="00611EEC" w:rsidRPr="00611EEC" w:rsidRDefault="00611EEC" w:rsidP="00611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EEC" w:rsidRPr="00611EEC" w:rsidRDefault="00611EEC" w:rsidP="00611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11EEC" w:rsidRPr="0061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97D"/>
    <w:multiLevelType w:val="hybridMultilevel"/>
    <w:tmpl w:val="4CC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05"/>
    <w:rsid w:val="00611EEC"/>
    <w:rsid w:val="00BB4B05"/>
    <w:rsid w:val="00DF0C2D"/>
    <w:rsid w:val="00DF7DB4"/>
    <w:rsid w:val="00F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611EEC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611EEC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2021-01-13T04:38:00Z</cp:lastPrinted>
  <dcterms:created xsi:type="dcterms:W3CDTF">2021-01-12T10:38:00Z</dcterms:created>
  <dcterms:modified xsi:type="dcterms:W3CDTF">2021-01-13T04:48:00Z</dcterms:modified>
</cp:coreProperties>
</file>