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D4204" w:rsidRPr="00A260F2" w:rsidTr="00293E6A">
        <w:tc>
          <w:tcPr>
            <w:tcW w:w="9570" w:type="dxa"/>
          </w:tcPr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60F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ED5E493" wp14:editId="4EAEC0DB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D4204" w:rsidRPr="00A260F2" w:rsidRDefault="007D4204" w:rsidP="0029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7D4204" w:rsidRPr="00A260F2" w:rsidRDefault="007D4204" w:rsidP="007D420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D4204" w:rsidRPr="00A260F2" w:rsidRDefault="007D4204" w:rsidP="007D4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260F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7D4204" w:rsidRPr="00A260F2" w:rsidRDefault="007D4204" w:rsidP="007D420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D4204" w:rsidRDefault="007D4204" w:rsidP="007D4204"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</w:p>
    <w:p w:rsidR="00BD6C67" w:rsidRPr="00BD6C67" w:rsidRDefault="00BD6C67" w:rsidP="00BD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BD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публичных слушаниях на территории муниципального образования  Рязановский сельсовет</w:t>
      </w:r>
    </w:p>
    <w:p w:rsidR="00BD6C67" w:rsidRPr="00BD6C67" w:rsidRDefault="00BD6C67" w:rsidP="00BD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D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bookmarkEnd w:id="0"/>
    </w:p>
    <w:p w:rsidR="00BD6C67" w:rsidRPr="00BD6C67" w:rsidRDefault="00BD6C67" w:rsidP="00BD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Федерации»,</w:t>
      </w:r>
      <w:r w:rsidRPr="00BD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Уставом муниципального образования Рязановский  сельсовет, Совет депутатов  решил: 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1.Утвердить 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публичных слушаниях на территории муниципального образования Рязановский сельсовет </w:t>
      </w: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1 к настоящему решению.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2. Утвердить состав постоянной комиссии по проведению и организации публичных слушаний на территории муниципального образования Рязановский сельсовет согласно приложению № 2.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Признать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решение Совета депутатов</w:t>
      </w: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 Рязановский сельсовет от 25.08.2012  № 60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</w:t>
      </w: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Рязановский сельсовет».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</w:t>
      </w: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на сайте администрации муниципального образования  Рязановский сельсовет.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Решение вступает в силу после его официального опубликования (обнародования).</w:t>
      </w:r>
    </w:p>
    <w:p w:rsidR="00BD6C67" w:rsidRPr="00BD6C67" w:rsidRDefault="00BD6C67" w:rsidP="00BD6C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67" w:rsidRPr="00BD6C67" w:rsidRDefault="00BD6C67" w:rsidP="00BD6C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D6C67" w:rsidRPr="00BD6C67" w:rsidTr="00FB3832">
        <w:tc>
          <w:tcPr>
            <w:tcW w:w="10031" w:type="dxa"/>
          </w:tcPr>
          <w:p w:rsidR="00BD6C67" w:rsidRPr="00BD6C67" w:rsidRDefault="00BD6C67" w:rsidP="00BD6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6C67" w:rsidRPr="00BD6C67" w:rsidRDefault="00BD6C67" w:rsidP="00BD6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С.С. Свиридова</w:t>
            </w:r>
          </w:p>
          <w:p w:rsidR="00BD6C67" w:rsidRPr="00BD6C67" w:rsidRDefault="00BD6C67" w:rsidP="00BD6C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                                         А.В. Брусилов</w:t>
            </w:r>
          </w:p>
        </w:tc>
      </w:tr>
    </w:tbl>
    <w:p w:rsidR="00BD6C67" w:rsidRPr="00BD6C67" w:rsidRDefault="00BD6C67" w:rsidP="00BD6C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D6C67" w:rsidRPr="00BD6C67" w:rsidRDefault="00BD6C67" w:rsidP="00BD6C67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6C67" w:rsidRPr="00BD6C67" w:rsidRDefault="00BD6C67" w:rsidP="00BD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67" w:rsidRPr="00BD6C67" w:rsidRDefault="00BD6C67" w:rsidP="00BD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C67" w:rsidRPr="00BD6C67" w:rsidRDefault="00BD6C67" w:rsidP="00BD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87"/>
      </w:tblGrid>
      <w:tr w:rsidR="00BD6C67" w:rsidRPr="00BD6C67" w:rsidTr="00FB3832">
        <w:tc>
          <w:tcPr>
            <w:tcW w:w="5778" w:type="dxa"/>
          </w:tcPr>
          <w:p w:rsidR="00BD6C67" w:rsidRPr="00BD6C67" w:rsidRDefault="00BD6C67" w:rsidP="00BD6C67">
            <w:pPr>
              <w:rPr>
                <w:bCs/>
                <w:sz w:val="28"/>
                <w:szCs w:val="28"/>
              </w:rPr>
            </w:pPr>
          </w:p>
        </w:tc>
        <w:tc>
          <w:tcPr>
            <w:tcW w:w="3787" w:type="dxa"/>
            <w:hideMark/>
          </w:tcPr>
          <w:p w:rsidR="00BD6C67" w:rsidRPr="00BD6C67" w:rsidRDefault="00BD6C67" w:rsidP="00BD6C67">
            <w:pPr>
              <w:jc w:val="both"/>
              <w:rPr>
                <w:bCs/>
                <w:sz w:val="28"/>
                <w:szCs w:val="28"/>
              </w:rPr>
            </w:pPr>
            <w:r w:rsidRPr="00BD6C67">
              <w:rPr>
                <w:bCs/>
                <w:sz w:val="28"/>
                <w:szCs w:val="28"/>
              </w:rPr>
              <w:t xml:space="preserve">                   Приложение № 1                                                                                  к решению Совета депутатов                                                                             от</w:t>
            </w:r>
            <w:r>
              <w:rPr>
                <w:bCs/>
                <w:sz w:val="28"/>
                <w:szCs w:val="28"/>
              </w:rPr>
              <w:t xml:space="preserve"> 30.12.2020</w:t>
            </w:r>
            <w:r w:rsidRPr="00BD6C67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.</w:t>
            </w:r>
            <w:r w:rsidRPr="00BD6C67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18</w:t>
            </w:r>
          </w:p>
        </w:tc>
      </w:tr>
    </w:tbl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BD6C67" w:rsidRPr="00BD6C67" w:rsidRDefault="00BD6C67" w:rsidP="00BD6C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D6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публичных слушаниях на территории муниципального образования  Рязановский сельсовет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6C67" w:rsidRPr="00BD6C67" w:rsidRDefault="00BD6C67" w:rsidP="00BD6C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Общие положения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1.1. </w:t>
      </w:r>
      <w:proofErr w:type="gram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Настоящее Положение разработано в соответствии с нормами </w:t>
      </w:r>
      <w:hyperlink r:id="rId7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 и проведения публичных</w:t>
      </w:r>
      <w:proofErr w:type="gram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слушаний на территории муниципального образования Рязановский  сельсовет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Публичные слушания - это обсуждение проектов муниципальных правовых актов с участием жителей муниципального образования Рязановский, а также обсуждение иных вопросов, проведение публичных слушаний по которым возложено на органы местного самоуправления в соответствии с действующим законодательством.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На публичные слушания в обязательном порядке выносятся: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муниципального образования, а также проекты изменений Устава,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муниципального образования и отчет о его исполнении;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 исключением случаев, если в соответствии со статьей 13 </w:t>
      </w:r>
      <w:hyperlink r:id="rId8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для преобразования муниципального образования требуется получение согласия населения муниципального образования, выраженного путем голосования граждан.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1.5. На публичные слушания  могут выноситься проекты муниципальных правовых актов по вопросам местного значения, а также иные вопросы, отнесенные законодательством Российской Федерации к рассмотрению на публичных слушаниях.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2. Инициаторы проведения публичных слушаний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2.1. Публичные слушания проводятся по инициативе населения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района,  Совета депутатов,  главы сельсовета.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С инициативой о проведении публичных слушаний от имени населения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в  Совет депутатов обращается инициативная группа граждан, проживающих на территории сельсовета, обладающих активным избирательным правом, численностью не менее 10 человек.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2.3. Основанием для назначения публичных слушаний по инициативе населения сельского поселения является ходатайство инициативной группы, поданное в   Совет депутатов,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  В поддержку ходатайства должны быть собраны подписи не менее 100 жителей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района, обладающих активным избирательным правом.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2.4.  Совет депутатов рассматривает поступившее ходатайство на заседании не позднее 30 дней со дня поступления ходатайства о проведении публичных слушаний. На заседании  Совета вправе выступить уполномоченное инициативной группой лицо для обоснования необходимости проведения публичных слушаний.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2.5. По результатам рассмотрения ходатайства   Совет депутатов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2.6. Основаниями отказа в проведении публичных слушаний по инициативе населения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являются: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2.6.1 нарушение инициаторами проведения публичных слушаний процедуры выдвижения инициативы, предусмотренной настоящим Положением;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2.6.2 инициируемая тема публичных слушаний не относится к вопросам местного значения;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2.6.3 назначенные публичные слушания по предлагаемому к рассмотрению проекту муниципального правового акта по инициативе главы района или районного Совета  депутатов.</w:t>
      </w:r>
    </w:p>
    <w:p w:rsidR="00BD6C67" w:rsidRPr="00BD6C67" w:rsidRDefault="00BD6C67" w:rsidP="00BD6C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Порядок подготовки и проведения публичных слушаний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3.1. Публичные слушания, проводимые по инициативе населения или  Совета депутатов, назначаются решением  Совета депутатов, а по инициативе главы сельсовета  - постановлением администрации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могут проводиться в заочной форме или в форме очного собрания с учетом особенностей, определенных настоящим Положением.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в заочной форме проводятся в исключительных случаях при невозможности их проведения в очной форме, а именно: в случаях возникновения на территории муниципального образования чрезвычайных ситуаций природного и (или) техногенного характера (пандемии, эпидемии, смерчи, наводнения, ураганы, пожары, крупные промышленные аварии и т.п.); возникновения обстоятельств непреодолимой силы (забастовки, демонстрации, митинги, локальные конфликты различного характера).</w:t>
      </w:r>
      <w:proofErr w:type="gramEnd"/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3.2. Муниципальный правовой акт, указанный в пункте 3.1 настоящего Положения, должен включать информацию о времени, месте и теме слушаний, уполномоченном должностном лице или органе, на которое (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ый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) возлагается организация их проведения, а также проект муниципального правового акта, предлагаемый к обсуждению на слушаниях. Указанный правовой акт подлежит официальному опубликованию (обнародованию) в средствах массовой информации и (или) на сайте администрации муниципального образования Рязановский сельсовет </w:t>
      </w:r>
      <w:hyperlink w:history="1">
        <w:r w:rsidRPr="00BD6C6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http://</w:t>
        </w:r>
      </w:hyperlink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аморс</w:t>
      </w:r>
      <w:proofErr w:type="gramStart"/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 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позднее чем за 10 дней до начала слушаний, если настоящим Положением применительно к конкретному проекту муниципального правового акта не установлен иной срок его опубликования.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Заочная форма проведения публичных слушаний с учетом особенностей, определенных настоящим Положением, предполагает размещение муниципального правового акта, указанного в </w:t>
      </w:r>
      <w:hyperlink r:id="rId9" w:history="1">
        <w:r w:rsidRPr="00BD6C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3.1</w:t>
        </w:r>
      </w:hyperlink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электронном виде на официальном сайте муниципального образования Рязановский сельсовет в сети «Интернет» с предоставлением участникам публичных слушаний возможности изложить 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замечания, предложения и вопросы по обсуждаемому проекту муниципального правового акта с указанием ФИО, контактной информации и получить</w:t>
      </w:r>
      <w:proofErr w:type="gramEnd"/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ответ.</w:t>
      </w:r>
    </w:p>
    <w:p w:rsidR="00BD6C67" w:rsidRPr="00BD6C67" w:rsidRDefault="00BD6C67" w:rsidP="00BD6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поступившее электронное сообщение размещается в электронном виде на официальном сайте муниципального образования Рязановский сельсовет в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 Перед началом публичных слушаний регистрация их участников не проводится, за исключением случая, предусмотренного пунктом 3.7 настоящее Положения. Кворум при проведении публичных слушаний не устанавливается.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Председательствующим на слушаниях является  глава сельсовета или уполномоченное  им лицо.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3.5. 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слушаниях, проводимых в форме очного собрания, ведет собрание и следит за порядком обсуждения вопросов повестки дня слушаний</w:t>
      </w:r>
      <w:r w:rsidRPr="00BD6C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Информационные материалы к слушаниям, проекты иных документов, при необходимости, готовятся должностным лицом или органом, ответственным за подготовку и проведение слушаний.</w:t>
      </w:r>
    </w:p>
    <w:p w:rsidR="00BD6C67" w:rsidRPr="00BD6C67" w:rsidRDefault="00BD6C67" w:rsidP="00BD6C67">
      <w:pPr>
        <w:shd w:val="clear" w:color="auto" w:fill="FFFFFF"/>
        <w:spacing w:after="240" w:line="22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«Публичные слушания, проводимые в форме очного собрания, 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участниках публичных слушаний.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Затем слово предоставляется представителю  Совета депутатов или администрации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либо иному участнику слушаний 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 Затем слово для выступлений предоставляется участникам слушаний (до 5-ти минут). Желающие выступить в публичных слушаниях участники записываются при регистрации на отдельном бланке, который затем передается председательствующему для определения очередности выступления. Участники публичных слушаний выступают только с разрешения председательствующего в порядке очередности по списку, составленному при регистрации.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выступающий</w:t>
      </w:r>
      <w:proofErr w:type="gram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является представителем какой-либо организации.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6C67" w:rsidRPr="00BD6C67" w:rsidRDefault="00BD6C67" w:rsidP="00BD6C67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4. Итоги публичных слушаний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4.1. 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 Итоговый протокол является документом, в котором отражаются результаты публичных слушаний. Итоговый протокол подписывается председательствующим на публичных слушаниях.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4.3. Итоговый протокол публичных слушаний представляется органу местного самоуправления, назначившему публичные слушания и органу местного самоуправления, в чью компетенцию входит принятие муниципального правового акта, проект которого являлся предметом публичных слушаний.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4.4. </w:t>
      </w:r>
      <w:proofErr w:type="gram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обеспечивает опубликование итогового протокола публичных слушаний, включая мотивированное обоснование принятых решений, в средствах массовой информации и на  сайте администрации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в сети Интернет в срок не позднее пятнадцати дней после окончания публичных слушаний.</w:t>
      </w:r>
      <w:proofErr w:type="gram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случае значительного объема итогового протокола обеспечивается опубликование выдержек из него, включающих в обязательном порядке озвученные на публичных слушаниях предложения по обсуждаемому проекту муниципального правового акта, принятые рекомендации.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4.5. Итоги публичных слушаний для органов местного самоуправления носят рекомендательный характер.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Особенности проведения публичных слушаний</w:t>
      </w:r>
    </w:p>
    <w:p w:rsidR="00BD6C67" w:rsidRPr="00BD6C67" w:rsidRDefault="00BD6C67" w:rsidP="00BD6C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5.1.По проекту </w:t>
      </w:r>
      <w:hyperlink r:id="rId10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Устава муниципального образования Рязановский </w:t>
        </w:r>
      </w:hyperlink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(проекту решения  Совета депутатов о внесении изменений и дополнений в </w:t>
      </w:r>
      <w:hyperlink r:id="rId11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Устав муниципального образования  Рязановского сельсовета</w:t>
        </w:r>
      </w:hyperlink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):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5.1.1. Инициатором публичных слушаний является  Совет депутатов.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5.1.2. Решение о проведении публичных слушаний должно содержать информацию о месте и времени проведения слушаний, порядке учета предложений граждан по указанным проектам. Указанная информация подлежит официальному опубликованию (обнародованию) не позднее, чем за 30 дней до дня рассмотрения на заседании  </w:t>
      </w:r>
      <w:proofErr w:type="gram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Совета  депутатов проекта </w:t>
      </w:r>
      <w:hyperlink r:id="rId12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Устава муниципального образования</w:t>
        </w:r>
        <w:proofErr w:type="gramEnd"/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 Рязановский </w:t>
        </w:r>
      </w:hyperlink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или 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проекта решения Совета депутатов о внесении изменений и дополнений в </w:t>
      </w:r>
      <w:hyperlink r:id="rId13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Устав муниципального образования </w:t>
        </w:r>
      </w:hyperlink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Рязановский сельсовет. 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Одновременно с ней подлежит официальному опубликованию (обнародованию) проект  (проект решения  Совета депутатов о внесении 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изменений и дополнений в </w:t>
      </w:r>
      <w:hyperlink r:id="rId14" w:history="1">
        <w:r w:rsidRPr="00BD6C67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 xml:space="preserve">Устав муниципального образования Рязановский </w:t>
        </w:r>
      </w:hyperlink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5.2. По проекту бюджета муниципального образования Рязановский сельсовет и отчета о его исполнении: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5.2.1. Инициатором публичных слушаний является глава администрации на основании обращения уполномоченного отраслевого органа администрации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района, к полномочиям которого отнесена подготовка проекта бюджета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и отчета о его исполнении. Организация и проведение публичных слушаний возлагается на орган, к полномочиям которого отнесена подготовка проекта бюджета  Рязановского сельсовета </w:t>
      </w:r>
      <w:proofErr w:type="spellStart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Асекеевского</w:t>
      </w:r>
      <w:proofErr w:type="spellEnd"/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и отчета о его исполнении.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5.2.2. Одновременно с указанным обращением вносится проект постановления администрации района, подготовленный в соответствии с установленным порядком.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5.2.3. Публичные слушания по проекту бюджета и отчету о его исполнении проводятся ежегодно с учетом сроков их рассмотрения  Советом депутатов, устанавливаемых Положением о бюджетном процессе в муниципальном образовании Рязановский сельсовет.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5.5. По вопросам о преобразовании муниципального образования инициатором проведения публичных слушаний является  Совет депутатов.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5.6.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5.7. Организация и проведение публичных слушаний по вопросам, указанным в п. 1.5 настоящего Положения, осуществляются с учетом особенностей, установленных законодательством Российской Федерации.</w:t>
      </w: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 </w:t>
      </w: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Pr="00BD6C67" w:rsidRDefault="00BD6C67" w:rsidP="00BD6C67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2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Совета депутатов</w:t>
      </w: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D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BD6C67" w:rsidRDefault="00BD6C67" w:rsidP="00BD6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67" w:rsidRDefault="00BD6C67" w:rsidP="00BD6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67" w:rsidRPr="00BD6C67" w:rsidRDefault="00BD6C67" w:rsidP="00BD6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СОСТАВ</w:t>
      </w:r>
    </w:p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постоянной комиссии по проведению и организации публичных слушаний на территории муниципального образования Рязановский сельсовет</w:t>
      </w:r>
    </w:p>
    <w:p w:rsidR="00BD6C67" w:rsidRPr="00BD6C67" w:rsidRDefault="00BD6C67" w:rsidP="00BD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комиссии – Брусилов А.В., глава администрации муниципального образования Рязановский сельсовет.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>Секретарь комиссии  - Свиридова С.С., депутат Совета депутатов МО Рязановский сельсовет.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>Члены комиссии</w:t>
      </w:r>
      <w:proofErr w:type="gramStart"/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Валеев А.Ф. – депутат Совета депутатов МО Рязановский сельсовет; 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>Логунов В.Ю. - депутат Совета депутатов МО Рязановский сельсовет;</w:t>
      </w:r>
    </w:p>
    <w:p w:rsidR="00BD6C67" w:rsidRPr="00BD6C67" w:rsidRDefault="00BD6C67" w:rsidP="00BD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D6C67">
        <w:rPr>
          <w:rFonts w:ascii="Times New Roman" w:eastAsia="Times New Roman" w:hAnsi="Times New Roman" w:cs="Times New Roman"/>
          <w:sz w:val="28"/>
          <w:szCs w:val="28"/>
          <w:lang w:bidi="en-US"/>
        </w:rPr>
        <w:t>Свиридов А.А.- депутат Совета депутатов МО Рязановский сельсовет.</w:t>
      </w:r>
    </w:p>
    <w:p w:rsidR="00BD6C67" w:rsidRPr="00BD6C67" w:rsidRDefault="00BD6C67" w:rsidP="00BD6C67">
      <w:pPr>
        <w:rPr>
          <w:rFonts w:ascii="Times New Roman" w:hAnsi="Times New Roman" w:cs="Times New Roman"/>
          <w:sz w:val="28"/>
          <w:szCs w:val="28"/>
        </w:rPr>
      </w:pPr>
    </w:p>
    <w:p w:rsidR="00BD6C67" w:rsidRPr="00BD6C67" w:rsidRDefault="00BD6C67" w:rsidP="00BD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04" w:rsidRPr="007D4204" w:rsidRDefault="007D4204" w:rsidP="007D4204">
      <w:pPr>
        <w:rPr>
          <w:rFonts w:ascii="Times New Roman" w:hAnsi="Times New Roman" w:cs="Times New Roman"/>
          <w:sz w:val="28"/>
          <w:szCs w:val="28"/>
        </w:rPr>
      </w:pPr>
    </w:p>
    <w:sectPr w:rsidR="007D4204" w:rsidRPr="007D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3B85"/>
    <w:multiLevelType w:val="hybridMultilevel"/>
    <w:tmpl w:val="8C72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3"/>
    <w:rsid w:val="0004740D"/>
    <w:rsid w:val="00294CB3"/>
    <w:rsid w:val="007D4204"/>
    <w:rsid w:val="00B457C4"/>
    <w:rsid w:val="00B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04"/>
    <w:pPr>
      <w:ind w:left="720"/>
      <w:contextualSpacing/>
    </w:pPr>
  </w:style>
  <w:style w:type="table" w:styleId="a6">
    <w:name w:val="Table Grid"/>
    <w:basedOn w:val="a1"/>
    <w:uiPriority w:val="59"/>
    <w:rsid w:val="00BD6C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2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4204"/>
    <w:pPr>
      <w:ind w:left="720"/>
      <w:contextualSpacing/>
    </w:pPr>
  </w:style>
  <w:style w:type="table" w:styleId="a6">
    <w:name w:val="Table Grid"/>
    <w:basedOn w:val="a1"/>
    <w:uiPriority w:val="59"/>
    <w:rsid w:val="00BD6C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390688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4390688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ocs.cntd.ru/document/4390688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390688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E43051B68D73C6FC7016F541DF1BCE784F74CC393688FA8C0C42317C84F6305C94562773C0D0A604B7A860EBD9601D91E8961E01E3B54526A6Ae4g1F" TargetMode="External"/><Relationship Id="rId14" Type="http://schemas.openxmlformats.org/officeDocument/2006/relationships/hyperlink" Target="http://docs.cntd.ru/document/439068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2020-12-28T10:44:00Z</cp:lastPrinted>
  <dcterms:created xsi:type="dcterms:W3CDTF">2020-12-28T08:26:00Z</dcterms:created>
  <dcterms:modified xsi:type="dcterms:W3CDTF">2020-12-28T10:55:00Z</dcterms:modified>
</cp:coreProperties>
</file>