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C0" w:rsidRDefault="008016C0" w:rsidP="008016C0">
      <w:pPr>
        <w:ind w:left="851" w:right="423"/>
        <w:jc w:val="center"/>
        <w:rPr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8016C0" w:rsidRPr="008016C0" w:rsidTr="00F837AB">
        <w:tc>
          <w:tcPr>
            <w:tcW w:w="9570" w:type="dxa"/>
          </w:tcPr>
          <w:p w:rsidR="008016C0" w:rsidRPr="008016C0" w:rsidRDefault="008016C0" w:rsidP="008016C0">
            <w:pPr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8016C0">
              <w:rPr>
                <w:noProof/>
                <w:sz w:val="28"/>
                <w:szCs w:val="28"/>
              </w:rPr>
              <w:drawing>
                <wp:inline distT="0" distB="0" distL="0" distR="0" wp14:anchorId="3E9CCD7E" wp14:editId="208440AE">
                  <wp:extent cx="5048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16C0" w:rsidRPr="008016C0" w:rsidRDefault="008016C0" w:rsidP="008016C0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 w:rsidRPr="008016C0">
              <w:rPr>
                <w:b/>
                <w:sz w:val="28"/>
                <w:szCs w:val="28"/>
                <w:lang w:eastAsia="en-US" w:bidi="en-US"/>
              </w:rPr>
              <w:t>АДМИНИСТРАЦИЯ</w:t>
            </w:r>
          </w:p>
          <w:p w:rsidR="008016C0" w:rsidRPr="008016C0" w:rsidRDefault="008016C0" w:rsidP="008016C0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 w:rsidRPr="008016C0">
              <w:rPr>
                <w:b/>
                <w:sz w:val="28"/>
                <w:szCs w:val="28"/>
                <w:lang w:eastAsia="en-US" w:bidi="en-US"/>
              </w:rPr>
              <w:t>МУНИЦИПАЛЬНОГО ОБРАЗОВАНИЯ РЯЗАНОВСКИЙ СЕЛЬСОВЕТ АСЕКЕЕВСКОГО РАЙОНА ОРЕНБУРГСКОЙ ОБЛАСТИ</w:t>
            </w:r>
          </w:p>
          <w:p w:rsidR="008016C0" w:rsidRPr="008016C0" w:rsidRDefault="008016C0" w:rsidP="008016C0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</w:p>
          <w:p w:rsidR="008016C0" w:rsidRPr="008016C0" w:rsidRDefault="008016C0" w:rsidP="008016C0">
            <w:pPr>
              <w:jc w:val="center"/>
              <w:rPr>
                <w:sz w:val="28"/>
                <w:szCs w:val="28"/>
                <w:lang w:eastAsia="en-US" w:bidi="en-US"/>
              </w:rPr>
            </w:pPr>
            <w:r w:rsidRPr="008016C0">
              <w:rPr>
                <w:b/>
                <w:sz w:val="28"/>
                <w:szCs w:val="28"/>
                <w:lang w:eastAsia="en-US" w:bidi="en-US"/>
              </w:rPr>
              <w:t>П О С Т А Н О В Л Е Н И Е</w:t>
            </w:r>
          </w:p>
        </w:tc>
      </w:tr>
    </w:tbl>
    <w:p w:rsidR="008016C0" w:rsidRPr="008016C0" w:rsidRDefault="008016C0" w:rsidP="008016C0">
      <w:pPr>
        <w:pBdr>
          <w:bottom w:val="double" w:sz="6" w:space="1" w:color="auto"/>
        </w:pBdr>
        <w:jc w:val="center"/>
        <w:rPr>
          <w:sz w:val="28"/>
          <w:szCs w:val="28"/>
          <w:lang w:eastAsia="en-US" w:bidi="en-US"/>
        </w:rPr>
      </w:pPr>
    </w:p>
    <w:p w:rsidR="008016C0" w:rsidRPr="008016C0" w:rsidRDefault="008016C0" w:rsidP="008016C0">
      <w:pPr>
        <w:jc w:val="center"/>
        <w:rPr>
          <w:b/>
          <w:sz w:val="28"/>
          <w:szCs w:val="28"/>
          <w:lang w:eastAsia="en-US" w:bidi="en-US"/>
        </w:rPr>
      </w:pPr>
      <w:r w:rsidRPr="008016C0">
        <w:rPr>
          <w:b/>
          <w:sz w:val="28"/>
          <w:szCs w:val="28"/>
          <w:lang w:eastAsia="en-US" w:bidi="en-US"/>
        </w:rPr>
        <w:t>08.04.2026                                   с. Рязановка                                            № 1</w:t>
      </w:r>
      <w:r>
        <w:rPr>
          <w:b/>
          <w:sz w:val="28"/>
          <w:szCs w:val="28"/>
          <w:lang w:eastAsia="en-US" w:bidi="en-US"/>
        </w:rPr>
        <w:t>8</w:t>
      </w:r>
      <w:r w:rsidRPr="008016C0">
        <w:rPr>
          <w:b/>
          <w:sz w:val="28"/>
          <w:szCs w:val="28"/>
          <w:lang w:eastAsia="en-US" w:bidi="en-US"/>
        </w:rPr>
        <w:t>-п</w:t>
      </w:r>
    </w:p>
    <w:p w:rsidR="008016C0" w:rsidRDefault="008016C0" w:rsidP="008016C0">
      <w:pPr>
        <w:ind w:left="851" w:right="423"/>
        <w:jc w:val="center"/>
        <w:rPr>
          <w:sz w:val="28"/>
          <w:szCs w:val="28"/>
        </w:rPr>
      </w:pPr>
    </w:p>
    <w:p w:rsidR="008016C0" w:rsidRDefault="008016C0" w:rsidP="008016C0">
      <w:pPr>
        <w:ind w:left="851" w:right="423"/>
        <w:jc w:val="center"/>
        <w:rPr>
          <w:sz w:val="28"/>
          <w:szCs w:val="28"/>
        </w:rPr>
      </w:pPr>
    </w:p>
    <w:p w:rsidR="008016C0" w:rsidRDefault="008016C0" w:rsidP="008016C0">
      <w:pPr>
        <w:ind w:left="851" w:right="423"/>
        <w:jc w:val="center"/>
        <w:rPr>
          <w:sz w:val="28"/>
          <w:szCs w:val="28"/>
        </w:rPr>
      </w:pPr>
    </w:p>
    <w:p w:rsidR="008016C0" w:rsidRPr="008016C0" w:rsidRDefault="008016C0" w:rsidP="008016C0">
      <w:pPr>
        <w:ind w:left="851" w:right="423"/>
        <w:jc w:val="center"/>
        <w:rPr>
          <w:b/>
          <w:sz w:val="28"/>
          <w:szCs w:val="28"/>
        </w:rPr>
      </w:pPr>
      <w:r w:rsidRPr="008016C0">
        <w:rPr>
          <w:b/>
          <w:sz w:val="28"/>
          <w:szCs w:val="28"/>
        </w:rPr>
        <w:t>О выделении денежных средств</w:t>
      </w:r>
    </w:p>
    <w:p w:rsidR="008016C0" w:rsidRDefault="008016C0" w:rsidP="008016C0">
      <w:pPr>
        <w:ind w:left="851" w:right="423"/>
        <w:rPr>
          <w:sz w:val="28"/>
          <w:szCs w:val="28"/>
        </w:rPr>
      </w:pPr>
    </w:p>
    <w:p w:rsidR="008016C0" w:rsidRDefault="008016C0" w:rsidP="008016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10 пункта 3 статьи 217 Бюджетного кодекса Российской Федерации, пункта 3 статьи 43 решения Совета депутатов от </w:t>
      </w:r>
      <w:r w:rsidRPr="008016C0">
        <w:rPr>
          <w:color w:val="000000" w:themeColor="text1"/>
          <w:sz w:val="28"/>
          <w:szCs w:val="28"/>
        </w:rPr>
        <w:t xml:space="preserve">17.03.2026 № </w:t>
      </w:r>
      <w:proofErr w:type="gramStart"/>
      <w:r w:rsidRPr="008016C0">
        <w:rPr>
          <w:color w:val="000000" w:themeColor="text1"/>
          <w:sz w:val="28"/>
          <w:szCs w:val="28"/>
        </w:rPr>
        <w:t xml:space="preserve">27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Об утверждении Положения о бюджетном процессе в муниципальном образовании Рязановский сельсовет </w:t>
      </w:r>
      <w:proofErr w:type="spellStart"/>
      <w:r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района Оренбургской области», руководствуясь статьей </w:t>
      </w:r>
      <w:r w:rsidRPr="008016C0">
        <w:rPr>
          <w:color w:val="000000" w:themeColor="text1"/>
          <w:sz w:val="28"/>
          <w:szCs w:val="28"/>
        </w:rPr>
        <w:t xml:space="preserve">30 </w:t>
      </w:r>
      <w:r>
        <w:rPr>
          <w:sz w:val="28"/>
          <w:szCs w:val="28"/>
        </w:rPr>
        <w:t xml:space="preserve">Устава муниципального образования Рязановский сельсовет, </w:t>
      </w:r>
      <w:r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8016C0" w:rsidRDefault="008016C0" w:rsidP="008016C0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Выделить бюджетные ассигнования за счёт свободного остатка на 01.01.2026 года на сумму 1 714 998 (Один миллион семьсот четырнадцать  тысяч девятьсот девяносто восемь </w:t>
      </w:r>
      <w:r>
        <w:rPr>
          <w:sz w:val="28"/>
          <w:szCs w:val="28"/>
          <w:shd w:val="clear" w:color="auto" w:fill="FFFFFF"/>
        </w:rPr>
        <w:t xml:space="preserve"> рублей) 70 копеек</w:t>
      </w:r>
      <w:r>
        <w:rPr>
          <w:sz w:val="28"/>
          <w:szCs w:val="28"/>
        </w:rPr>
        <w:t xml:space="preserve"> на:  услуги связи – 8000,00 рублей;  </w:t>
      </w:r>
      <w:r>
        <w:rPr>
          <w:color w:val="000000"/>
          <w:spacing w:val="-3"/>
          <w:sz w:val="28"/>
          <w:szCs w:val="28"/>
          <w:shd w:val="clear" w:color="auto" w:fill="FFFFFF"/>
        </w:rPr>
        <w:t xml:space="preserve">неисключительное право использования Системы информационно-технического обслуживания Советник ПРОФ Консалтинг НПА </w:t>
      </w:r>
      <w:r>
        <w:rPr>
          <w:sz w:val="28"/>
          <w:szCs w:val="28"/>
        </w:rPr>
        <w:t xml:space="preserve">–  24500,00 рублей; командировочные расходы – 66167,70 рублей, коммунальные расходы – 23500,00 рублей, пожарная безопасность – 211772,00 рублей, коммунальное хозяйство – 112400,00 рублей,  дорожный фонд – 1 195 959,00 рублей, договора ГПХ и </w:t>
      </w:r>
      <w:proofErr w:type="spellStart"/>
      <w:r>
        <w:rPr>
          <w:sz w:val="28"/>
          <w:szCs w:val="28"/>
        </w:rPr>
        <w:t>т.о</w:t>
      </w:r>
      <w:proofErr w:type="spellEnd"/>
      <w:r>
        <w:rPr>
          <w:sz w:val="28"/>
          <w:szCs w:val="28"/>
        </w:rPr>
        <w:t xml:space="preserve">. сетей 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 xml:space="preserve"> – 72700,00 рублей.</w:t>
      </w:r>
    </w:p>
    <w:p w:rsidR="008016C0" w:rsidRDefault="008016C0" w:rsidP="008016C0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Рекомендую муниципальному казенному учреждению «Централизованная бухгалтерия» (ведущему специалисту) внести настоящие изменения в бюджет муниципального образования Рязановский сельсовет.</w:t>
      </w:r>
    </w:p>
    <w:p w:rsidR="008016C0" w:rsidRDefault="008016C0" w:rsidP="008016C0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8016C0" w:rsidRDefault="008016C0" w:rsidP="008016C0">
      <w:pPr>
        <w:ind w:left="851" w:right="423"/>
        <w:jc w:val="center"/>
        <w:rPr>
          <w:sz w:val="24"/>
          <w:szCs w:val="24"/>
        </w:rPr>
      </w:pPr>
    </w:p>
    <w:p w:rsidR="008016C0" w:rsidRDefault="008016C0" w:rsidP="008016C0">
      <w:pPr>
        <w:ind w:right="423"/>
        <w:rPr>
          <w:b/>
          <w:sz w:val="24"/>
          <w:szCs w:val="24"/>
        </w:rPr>
      </w:pPr>
    </w:p>
    <w:p w:rsidR="008016C0" w:rsidRDefault="008016C0" w:rsidP="008016C0">
      <w:pPr>
        <w:ind w:right="423"/>
        <w:rPr>
          <w:b/>
          <w:sz w:val="24"/>
          <w:szCs w:val="24"/>
        </w:rPr>
      </w:pPr>
      <w:bookmarkStart w:id="0" w:name="_GoBack"/>
      <w:bookmarkEnd w:id="0"/>
    </w:p>
    <w:p w:rsidR="008016C0" w:rsidRDefault="008016C0" w:rsidP="008016C0">
      <w:pPr>
        <w:ind w:right="423"/>
        <w:rPr>
          <w:sz w:val="28"/>
          <w:szCs w:val="28"/>
        </w:rPr>
      </w:pPr>
      <w:r w:rsidRPr="008016C0">
        <w:rPr>
          <w:sz w:val="28"/>
          <w:szCs w:val="28"/>
        </w:rPr>
        <w:t xml:space="preserve">Глава муниципального образования           </w:t>
      </w:r>
      <w:r>
        <w:rPr>
          <w:sz w:val="28"/>
          <w:szCs w:val="28"/>
        </w:rPr>
        <w:t xml:space="preserve">      </w:t>
      </w:r>
      <w:r w:rsidRPr="008016C0">
        <w:rPr>
          <w:sz w:val="28"/>
          <w:szCs w:val="28"/>
        </w:rPr>
        <w:t xml:space="preserve">                      О.Н. Шевченко</w:t>
      </w:r>
    </w:p>
    <w:p w:rsidR="008016C0" w:rsidRDefault="008016C0" w:rsidP="008016C0">
      <w:pPr>
        <w:ind w:right="423"/>
        <w:rPr>
          <w:sz w:val="28"/>
          <w:szCs w:val="28"/>
        </w:rPr>
      </w:pPr>
    </w:p>
    <w:p w:rsidR="008016C0" w:rsidRDefault="008016C0" w:rsidP="008016C0">
      <w:pPr>
        <w:ind w:right="423"/>
        <w:rPr>
          <w:sz w:val="28"/>
          <w:szCs w:val="28"/>
        </w:rPr>
      </w:pPr>
    </w:p>
    <w:p w:rsidR="008016C0" w:rsidRPr="008016C0" w:rsidRDefault="008016C0" w:rsidP="008016C0">
      <w:pPr>
        <w:ind w:right="423"/>
        <w:rPr>
          <w:sz w:val="28"/>
          <w:szCs w:val="28"/>
        </w:rPr>
      </w:pPr>
    </w:p>
    <w:p w:rsidR="008016C0" w:rsidRPr="008016C0" w:rsidRDefault="008016C0" w:rsidP="008016C0">
      <w:pPr>
        <w:rPr>
          <w:sz w:val="24"/>
          <w:szCs w:val="24"/>
        </w:rPr>
      </w:pPr>
      <w:r w:rsidRPr="008016C0">
        <w:rPr>
          <w:sz w:val="24"/>
          <w:szCs w:val="24"/>
        </w:rPr>
        <w:t>Разослано: прокурору района, в организационно-правовой отдел, в финансовый отдел</w:t>
      </w:r>
    </w:p>
    <w:p w:rsidR="007A4366" w:rsidRDefault="007A4366"/>
    <w:sectPr w:rsidR="007A4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D0769"/>
    <w:multiLevelType w:val="hybridMultilevel"/>
    <w:tmpl w:val="C8261072"/>
    <w:lvl w:ilvl="0" w:tplc="AB00D23C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27"/>
    <w:rsid w:val="004C3A27"/>
    <w:rsid w:val="007A4366"/>
    <w:rsid w:val="0080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EBEA4-957D-4BAB-ABDC-10B7B29E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6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6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3</cp:revision>
  <cp:lastPrinted>2026-04-08T10:45:00Z</cp:lastPrinted>
  <dcterms:created xsi:type="dcterms:W3CDTF">2026-04-08T10:41:00Z</dcterms:created>
  <dcterms:modified xsi:type="dcterms:W3CDTF">2026-04-08T10:46:00Z</dcterms:modified>
</cp:coreProperties>
</file>