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8C" w:rsidRDefault="001A4E8C">
      <w:pPr>
        <w:pStyle w:val="a3"/>
        <w:spacing w:before="24"/>
      </w:pPr>
    </w:p>
    <w:p w:rsidR="001A4E8C" w:rsidRDefault="00C06D78">
      <w:pPr>
        <w:pStyle w:val="a3"/>
        <w:ind w:left="397"/>
        <w:jc w:val="center"/>
      </w:pPr>
      <w:r>
        <w:t>Уважаемые</w:t>
      </w:r>
      <w:r>
        <w:rPr>
          <w:spacing w:val="-9"/>
        </w:rPr>
        <w:t xml:space="preserve"> граждане</w:t>
      </w:r>
      <w:r>
        <w:rPr>
          <w:spacing w:val="-2"/>
        </w:rPr>
        <w:t>!</w:t>
      </w:r>
    </w:p>
    <w:p w:rsidR="001A4E8C" w:rsidRDefault="001A4E8C">
      <w:pPr>
        <w:pStyle w:val="a3"/>
      </w:pPr>
    </w:p>
    <w:p w:rsidR="001A4E8C" w:rsidRDefault="00C06D78">
      <w:pPr>
        <w:pStyle w:val="a3"/>
        <w:ind w:left="3" w:right="288" w:firstLine="680"/>
        <w:jc w:val="both"/>
      </w:pPr>
      <w:r>
        <w:t xml:space="preserve">В связи со складывающейся обстановкой в условиях специальной военной операции (далее – СВО), активизацией противником террористической деятельности в целях дестабилизации общественно- политической ситуации на территории Российской Федерации, в том числе в </w:t>
      </w:r>
      <w:r>
        <w:t xml:space="preserve">регионах Российской Федерации, находящихся на значительном удалении от зоны проведения СВО, и в преддверии предстоящих выходных и праздничных дней в период с 1 по 10 мая 2025 </w:t>
      </w:r>
      <w:proofErr w:type="gramStart"/>
      <w:r>
        <w:t xml:space="preserve">года </w:t>
      </w:r>
      <w:r>
        <w:t>:</w:t>
      </w:r>
      <w:proofErr w:type="gramEnd"/>
    </w:p>
    <w:p w:rsidR="001A4E8C" w:rsidRDefault="00C06D78">
      <w:pPr>
        <w:pStyle w:val="a3"/>
        <w:ind w:left="3" w:right="296" w:firstLine="680"/>
        <w:jc w:val="both"/>
      </w:pPr>
      <w:r>
        <w:t xml:space="preserve"> </w:t>
      </w:r>
      <w:r>
        <w:t xml:space="preserve"> необходимо</w:t>
      </w:r>
      <w:r>
        <w:t xml:space="preserve"> повысить</w:t>
      </w:r>
      <w:r>
        <w:t xml:space="preserve"> наблюде</w:t>
      </w:r>
      <w:r>
        <w:t>ние</w:t>
      </w:r>
      <w:r>
        <w:t xml:space="preserve"> за возможным</w:t>
      </w:r>
      <w:r>
        <w:rPr>
          <w:spacing w:val="80"/>
        </w:rPr>
        <w:t xml:space="preserve"> </w:t>
      </w:r>
      <w:r>
        <w:t>появлением</w:t>
      </w:r>
      <w:r>
        <w:rPr>
          <w:spacing w:val="80"/>
        </w:rPr>
        <w:t xml:space="preserve"> </w:t>
      </w:r>
      <w:r>
        <w:t>беспилотных</w:t>
      </w:r>
      <w:r>
        <w:rPr>
          <w:spacing w:val="80"/>
        </w:rPr>
        <w:t xml:space="preserve"> </w:t>
      </w:r>
      <w:r>
        <w:t>воздушных</w:t>
      </w:r>
      <w:r>
        <w:rPr>
          <w:spacing w:val="80"/>
        </w:rPr>
        <w:t xml:space="preserve"> </w:t>
      </w:r>
      <w:r>
        <w:t>судов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БВС),</w:t>
      </w:r>
      <w:r>
        <w:rPr>
          <w:spacing w:val="80"/>
          <w:w w:val="150"/>
        </w:rPr>
        <w:t xml:space="preserve"> </w:t>
      </w:r>
      <w:r>
        <w:t>о возможных террористических угрозах с применением БВС и о порядке действий в случае их выявления.</w:t>
      </w:r>
    </w:p>
    <w:p w:rsidR="001A4E8C" w:rsidRDefault="00C06D78">
      <w:pPr>
        <w:pStyle w:val="a3"/>
        <w:ind w:left="3" w:right="286" w:firstLine="680"/>
        <w:jc w:val="both"/>
      </w:pPr>
      <w:r>
        <w:t xml:space="preserve"> </w:t>
      </w:r>
    </w:p>
    <w:p w:rsidR="001A4E8C" w:rsidRDefault="00C06D78">
      <w:pPr>
        <w:pStyle w:val="a3"/>
        <w:spacing w:before="1"/>
        <w:ind w:left="3" w:right="280" w:firstLine="680"/>
        <w:jc w:val="both"/>
      </w:pPr>
      <w:r>
        <w:t>В случае выявления БВС необходимо обеспечить незаме</w:t>
      </w:r>
      <w:r>
        <w:t>длительное доведение информации до единой дежурной диспетчерской службы муниципального образования для последующего доклада в региональный сегмент Оперативного штаба единого национального центра, координирующего деятельность по реагированию на угрозы напад</w:t>
      </w:r>
      <w:r>
        <w:t>ения с использованием БВС в Оренбургской области.</w:t>
      </w:r>
    </w:p>
    <w:p w:rsidR="001A4E8C" w:rsidRDefault="001A4E8C">
      <w:pPr>
        <w:pStyle w:val="a3"/>
      </w:pPr>
    </w:p>
    <w:p w:rsidR="001A4E8C" w:rsidRDefault="001A4E8C">
      <w:pPr>
        <w:pStyle w:val="a3"/>
      </w:pPr>
    </w:p>
    <w:p w:rsidR="001A4E8C" w:rsidRDefault="00C06D78">
      <w:pPr>
        <w:ind w:left="3" w:right="7835"/>
        <w:rPr>
          <w:sz w:val="16"/>
        </w:rPr>
      </w:pPr>
      <w:r>
        <w:rPr>
          <w:sz w:val="16"/>
        </w:rPr>
        <w:t xml:space="preserve"> </w:t>
      </w:r>
      <w:bookmarkStart w:id="0" w:name="_GoBack"/>
      <w:bookmarkEnd w:id="0"/>
      <w:r>
        <w:rPr>
          <w:sz w:val="16"/>
        </w:rPr>
        <w:t xml:space="preserve"> </w:t>
      </w:r>
    </w:p>
    <w:sectPr w:rsidR="001A4E8C">
      <w:type w:val="continuous"/>
      <w:pgSz w:w="11910" w:h="16840"/>
      <w:pgMar w:top="580" w:right="566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4E8C"/>
    <w:rsid w:val="001A4E8C"/>
    <w:rsid w:val="00C0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097DA-9AE7-4CBE-8FB4-5DA8065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Рязановка</cp:lastModifiedBy>
  <cp:revision>3</cp:revision>
  <dcterms:created xsi:type="dcterms:W3CDTF">2025-04-30T10:01:00Z</dcterms:created>
  <dcterms:modified xsi:type="dcterms:W3CDTF">2025-04-30T10:04:00Z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2025-04-30T00:00:00Z</vt:filetime>
  </property>
</Properties>
</file>