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bidi="en-US"/>
        </w:rPr>
      </w:pPr>
    </w:p>
    <w:p w:rsidR="00811A1C" w:rsidRPr="00811A1C" w:rsidRDefault="00811A1C" w:rsidP="0081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</w:t>
      </w:r>
      <w:r w:rsidRPr="00811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1A1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</w:t>
      </w:r>
      <w:r w:rsidRPr="00811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786D1" wp14:editId="09ABF591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1C" w:rsidRPr="00811A1C" w:rsidRDefault="00811A1C" w:rsidP="00811A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gramStart"/>
      <w:r w:rsidRPr="00811A1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СОВЕТ  ДЕПУТАТОВ</w:t>
      </w:r>
      <w:proofErr w:type="gramEnd"/>
    </w:p>
    <w:p w:rsidR="00811A1C" w:rsidRPr="00811A1C" w:rsidRDefault="00811A1C" w:rsidP="00811A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МУНИЦИПАЛЬНОГО ОБРАЗОВАНИЯ РЯЗАНОВСКИЙ СЕЛЬСОВЕТ</w:t>
      </w:r>
    </w:p>
    <w:p w:rsidR="00811A1C" w:rsidRPr="00811A1C" w:rsidRDefault="00811A1C" w:rsidP="00811A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АСЕКЕЕВСКОГО РАЙОНА </w:t>
      </w:r>
      <w:proofErr w:type="gramStart"/>
      <w:r w:rsidRPr="00811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ОРЕНБУРГСКОЙ  ОБЛАСТИ</w:t>
      </w:r>
      <w:proofErr w:type="gramEnd"/>
    </w:p>
    <w:p w:rsidR="00811A1C" w:rsidRPr="00811A1C" w:rsidRDefault="00811A1C" w:rsidP="0081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811A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четвертого  созыва</w:t>
      </w:r>
      <w:proofErr w:type="gramEnd"/>
    </w:p>
    <w:p w:rsidR="00811A1C" w:rsidRPr="00811A1C" w:rsidRDefault="00811A1C" w:rsidP="0081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РЕШЕНИЕ</w:t>
      </w:r>
    </w:p>
    <w:p w:rsidR="00811A1C" w:rsidRPr="00811A1C" w:rsidRDefault="00811A1C" w:rsidP="00811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11A1C" w:rsidRPr="00E50CB6" w:rsidRDefault="00E50CB6" w:rsidP="00811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11</w:t>
      </w:r>
      <w:r w:rsidR="00811A1C" w:rsidRPr="00E50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 w:rsidRPr="00E50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="00811A1C" w:rsidRPr="00E50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 w:rsidRPr="00E50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811A1C" w:rsidRPr="00E50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г.                                                                                                       № 68</w:t>
      </w:r>
    </w:p>
    <w:p w:rsidR="00811A1C" w:rsidRPr="00E50CB6" w:rsidRDefault="00811A1C" w:rsidP="00811A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50CB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</w:t>
      </w:r>
    </w:p>
    <w:p w:rsidR="00811A1C" w:rsidRPr="00811A1C" w:rsidRDefault="00811A1C" w:rsidP="0081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прогнозе социально-экономического развития муниципального образования Рязановский сельсовет на 2023-2025 гг.</w:t>
      </w:r>
    </w:p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811A1C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</w:t>
      </w: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Calibri" w:eastAsia="Times New Roman" w:hAnsi="Calibri" w:cs="Times New Roman"/>
          <w:sz w:val="24"/>
          <w:szCs w:val="24"/>
          <w:lang w:bidi="en-US"/>
        </w:rPr>
        <w:t xml:space="preserve">             </w:t>
      </w: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Руководствуясь ст.173 </w:t>
      </w:r>
      <w:proofErr w:type="gramStart"/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>Бюджетного  кодекса</w:t>
      </w:r>
      <w:proofErr w:type="gramEnd"/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Российской Федерации,  Уставом муниципального образования Рязановский сельсовет для  составления проекта бюджета муниципального образования Рязановский сельсовет на 2023 год, Совет депутатов решил:</w:t>
      </w: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1. Утвердить прогноз социально-экономического развития муниципального </w:t>
      </w:r>
      <w:proofErr w:type="gramStart"/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образования  Рязановский</w:t>
      </w:r>
      <w:proofErr w:type="gramEnd"/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  на 2023 год и плановый период  2024 года  согласно приложению.</w:t>
      </w:r>
    </w:p>
    <w:p w:rsidR="00811A1C" w:rsidRPr="00811A1C" w:rsidRDefault="00811A1C" w:rsidP="0081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Контроль за исполнением настоящего решения возложить </w:t>
      </w:r>
      <w:proofErr w:type="gramStart"/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>на  постоянную</w:t>
      </w:r>
      <w:proofErr w:type="gramEnd"/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комиссию по бюджетной политике .</w:t>
      </w:r>
    </w:p>
    <w:p w:rsidR="00811A1C" w:rsidRPr="00811A1C" w:rsidRDefault="00811A1C" w:rsidP="0081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>3. Решение вступает в силу после его обнародования.</w:t>
      </w:r>
    </w:p>
    <w:p w:rsidR="00811A1C" w:rsidRPr="00811A1C" w:rsidRDefault="00811A1C" w:rsidP="00811A1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Председатель Совета депутатов                                                   </w:t>
      </w:r>
      <w:r w:rsidRPr="00811A1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811A1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811A1C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C</w:t>
      </w:r>
      <w:proofErr w:type="spellStart"/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>виридова</w:t>
      </w:r>
      <w:proofErr w:type="spellEnd"/>
    </w:p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11A1C" w:rsidRPr="00811A1C" w:rsidRDefault="00811A1C" w:rsidP="0081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11A1C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    А.В. Брусилов</w:t>
      </w:r>
    </w:p>
    <w:p w:rsidR="00811A1C" w:rsidRPr="00811A1C" w:rsidRDefault="00811A1C" w:rsidP="00811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A1C" w:rsidRPr="00811A1C" w:rsidRDefault="00811A1C" w:rsidP="00811A1C">
      <w:pPr>
        <w:spacing w:after="0" w:line="240" w:lineRule="auto"/>
        <w:jc w:val="right"/>
        <w:rPr>
          <w:rFonts w:ascii="Times New Roman" w:eastAsia="Times New Roman" w:hAnsi="Times New Roman" w:cs="Times New Roman"/>
          <w:lang w:bidi="en-US"/>
        </w:rPr>
      </w:pPr>
      <w:r w:rsidRPr="00811A1C">
        <w:rPr>
          <w:rFonts w:ascii="Times New Roman" w:eastAsia="Times New Roman" w:hAnsi="Times New Roman" w:cs="Times New Roman"/>
          <w:lang w:bidi="en-US"/>
        </w:rPr>
        <w:t>Приложение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3163"/>
        <w:gridCol w:w="2071"/>
        <w:gridCol w:w="1098"/>
        <w:gridCol w:w="1114"/>
        <w:gridCol w:w="1108"/>
        <w:gridCol w:w="1109"/>
      </w:tblGrid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277" w:type="dxa"/>
            <w:gridSpan w:val="2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Прогноз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2024-2025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1.Демографические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постоянного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Прибыло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Убыло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Поголовье скота и птицы в хозяйствах населени</w:t>
            </w: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КРС-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голов</w:t>
            </w:r>
            <w:proofErr w:type="spellEnd"/>
          </w:p>
        </w:tc>
        <w:tc>
          <w:tcPr>
            <w:tcW w:w="113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9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коров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голов</w:t>
            </w:r>
            <w:proofErr w:type="spellEnd"/>
          </w:p>
        </w:tc>
        <w:tc>
          <w:tcPr>
            <w:tcW w:w="113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8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свиньи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голов</w:t>
            </w:r>
            <w:proofErr w:type="spellEnd"/>
          </w:p>
        </w:tc>
        <w:tc>
          <w:tcPr>
            <w:tcW w:w="113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4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139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овцы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голов</w:t>
            </w:r>
            <w:proofErr w:type="spellEnd"/>
          </w:p>
        </w:tc>
        <w:tc>
          <w:tcPr>
            <w:tcW w:w="113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14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лошади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голов</w:t>
            </w:r>
            <w:proofErr w:type="spellEnd"/>
          </w:p>
        </w:tc>
        <w:tc>
          <w:tcPr>
            <w:tcW w:w="113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птица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голов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Наличие квартирных телефонных аппаратов сети общего пользования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13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11A1C" w:rsidRPr="00811A1C" w:rsidRDefault="00F86ACE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Перевозка пассажиров автобусами общего пользования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Малое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малых предприятий- всего по состоянию на конец года/ среднесписочная численность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В том числе по видам экономической деятельности:</w:t>
            </w:r>
          </w:p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Обрабатывающие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 и распределение электроэнергии, газа, воды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крестьянских хозяйств/ среднесписочная численность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занятость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трудовых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45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</w:t>
            </w:r>
          </w:p>
        </w:tc>
        <w:tc>
          <w:tcPr>
            <w:tcW w:w="1138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занятых в экономике (среднегодовая)-всего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среднегодовой численности занятых в экономике по формам собственности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и муниципальная форма собственности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Собственность общественных и религиозных организаций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Частная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Крестьянских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фермерских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хозяйствах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частных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Учащиеся в трудоспособном возрасте, обучающихся с отрывом от производства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Лица в трудоспособном возрасте, не занятые трудовой деятельностью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безработных, зарегистрированных в органах государственной занятости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C61CDD" w:rsidRDefault="00C61CDD" w:rsidP="00811A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Среднесписочная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заработной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платы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Выплаты социального характера (пенсии, пособия)</w:t>
            </w:r>
          </w:p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1A1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1A1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социальной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Ввод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эксплуатацию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1)жилых</w:t>
            </w:r>
            <w:proofErr w:type="gramEnd"/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домов за счет всех источников финансирования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общей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площади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Из общего числа индивидуальные жилые дома, построенные населением за свой счет и с помощью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общей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площади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ученических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больниц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коек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поликлиник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медпунктов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посещений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смену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клубов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домов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дошкольных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библиотек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жилого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общей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площади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17600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Средняя обеспеченность населения площадью жилых квартир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18,02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18,02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18,02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18,09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Полная стоимость предоставляемых населению жилищно-коммунальных услуг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1A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1A1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Жилищные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водопроводом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80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канализацией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центральным отоплением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ваннами (душами)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газом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горячим водоснабжением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Удельный вес площади, оборудованной электроплитами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детей в дошкольных учреждениях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учащихся в общеобразовательных школах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C61CDD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45" w:type="dxa"/>
          </w:tcPr>
          <w:p w:rsidR="00811A1C" w:rsidRPr="00811A1C" w:rsidRDefault="00C61CDD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8" w:type="dxa"/>
          </w:tcPr>
          <w:p w:rsidR="00811A1C" w:rsidRPr="00811A1C" w:rsidRDefault="00C61CDD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</w:tcPr>
          <w:p w:rsidR="00811A1C" w:rsidRPr="00811A1C" w:rsidRDefault="00C61CDD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обучающихся в первую смену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Численность пенсионеров, состоящих на учете в органах социальной защиты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35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45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9" w:type="dxa"/>
          </w:tcPr>
          <w:p w:rsidR="00811A1C" w:rsidRPr="00811A1C" w:rsidRDefault="00CD3FD6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Число мест в детских дошкольных учреждениях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школах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больничных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коек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Мощность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амбулаторно-поликлинических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посещений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смену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8.Бюджет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1A1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11A1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C61CDD" w:rsidRDefault="00C61CDD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7544,1</w:t>
            </w:r>
          </w:p>
        </w:tc>
        <w:tc>
          <w:tcPr>
            <w:tcW w:w="1138" w:type="dxa"/>
          </w:tcPr>
          <w:p w:rsidR="00811A1C" w:rsidRPr="00C61CDD" w:rsidRDefault="00C61CDD" w:rsidP="00811A1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3701,3</w:t>
            </w:r>
          </w:p>
        </w:tc>
        <w:tc>
          <w:tcPr>
            <w:tcW w:w="1139" w:type="dxa"/>
          </w:tcPr>
          <w:p w:rsidR="00811A1C" w:rsidRPr="00CD3FD6" w:rsidRDefault="00C61CDD" w:rsidP="00811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3754,8</w:t>
            </w:r>
            <w:bookmarkStart w:id="0" w:name="_GoBack"/>
            <w:bookmarkEnd w:id="0"/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числе: </w:t>
            </w:r>
          </w:p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1A1C">
              <w:rPr>
                <w:rFonts w:ascii="Times New Roman" w:hAnsi="Times New Roman"/>
                <w:sz w:val="24"/>
                <w:szCs w:val="24"/>
                <w:lang w:val="ru-RU"/>
              </w:rPr>
              <w:t>Налоговые доходы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2752,3</w:t>
            </w:r>
          </w:p>
        </w:tc>
        <w:tc>
          <w:tcPr>
            <w:tcW w:w="1138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3177,9</w:t>
            </w:r>
          </w:p>
        </w:tc>
        <w:tc>
          <w:tcPr>
            <w:tcW w:w="1139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3270,1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Неналоговые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2386,3</w:t>
            </w:r>
          </w:p>
        </w:tc>
        <w:tc>
          <w:tcPr>
            <w:tcW w:w="1138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1044,9</w:t>
            </w:r>
          </w:p>
        </w:tc>
        <w:tc>
          <w:tcPr>
            <w:tcW w:w="1139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461,7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5582,8</w:t>
            </w:r>
          </w:p>
        </w:tc>
        <w:tc>
          <w:tcPr>
            <w:tcW w:w="1138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4222,8</w:t>
            </w:r>
          </w:p>
        </w:tc>
        <w:tc>
          <w:tcPr>
            <w:tcW w:w="1139" w:type="dxa"/>
          </w:tcPr>
          <w:p w:rsidR="00811A1C" w:rsidRPr="00CD3FD6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CD3FD6">
              <w:rPr>
                <w:rFonts w:ascii="Times New Roman" w:hAnsi="Times New Roman"/>
                <w:sz w:val="24"/>
                <w:szCs w:val="24"/>
              </w:rPr>
              <w:t>3731,8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перерабатывающих</w:t>
            </w:r>
            <w:proofErr w:type="spellEnd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b/>
                <w:sz w:val="24"/>
                <w:szCs w:val="24"/>
              </w:rPr>
              <w:t>цехах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перерабатывающих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Мельницы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Хлебопекарни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переработке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маслосемян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переработке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молока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3230" w:type="dxa"/>
          </w:tcPr>
          <w:p w:rsidR="00811A1C" w:rsidRPr="00811A1C" w:rsidRDefault="00811A1C" w:rsidP="00811A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колбасных</w:t>
            </w:r>
            <w:proofErr w:type="spellEnd"/>
            <w:r w:rsidRPr="00811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2102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A1C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  <w:r w:rsidRPr="00811A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A1C" w:rsidRPr="00811A1C" w:rsidTr="00811A1C">
        <w:tc>
          <w:tcPr>
            <w:tcW w:w="9889" w:type="dxa"/>
            <w:gridSpan w:val="6"/>
          </w:tcPr>
          <w:p w:rsidR="00811A1C" w:rsidRPr="00811A1C" w:rsidRDefault="00811A1C" w:rsidP="00811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A1C" w:rsidRPr="00811A1C" w:rsidRDefault="00811A1C" w:rsidP="00811A1C">
      <w:pPr>
        <w:spacing w:after="0" w:line="240" w:lineRule="auto"/>
        <w:rPr>
          <w:rFonts w:ascii="Calibri" w:eastAsia="Times New Roman" w:hAnsi="Calibri" w:cs="Times New Roman"/>
          <w:lang w:bidi="en-US"/>
        </w:rPr>
      </w:pPr>
    </w:p>
    <w:p w:rsidR="00F869C9" w:rsidRDefault="00F869C9"/>
    <w:sectPr w:rsidR="00F869C9" w:rsidSect="00811A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27"/>
    <w:rsid w:val="00643827"/>
    <w:rsid w:val="00811A1C"/>
    <w:rsid w:val="00C61CDD"/>
    <w:rsid w:val="00CD3FD6"/>
    <w:rsid w:val="00E50CB6"/>
    <w:rsid w:val="00F869C9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C5FF-DD1E-40EC-B9D6-C89B4AF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A1C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7</cp:revision>
  <cp:lastPrinted>2022-11-11T05:49:00Z</cp:lastPrinted>
  <dcterms:created xsi:type="dcterms:W3CDTF">2022-11-10T06:00:00Z</dcterms:created>
  <dcterms:modified xsi:type="dcterms:W3CDTF">2022-11-11T05:51:00Z</dcterms:modified>
</cp:coreProperties>
</file>